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CC96" w14:textId="795AE35A" w:rsidR="00E347D5" w:rsidRPr="001842FE" w:rsidRDefault="001B4546" w:rsidP="001842FE">
      <w:pPr>
        <w:pStyle w:val="a3"/>
        <w:jc w:val="center"/>
        <w:rPr>
          <w:rFonts w:cstheme="minorHAnsi"/>
          <w:szCs w:val="40"/>
        </w:rPr>
      </w:pPr>
      <w:r w:rsidRPr="001842FE">
        <w:rPr>
          <w:rFonts w:eastAsia="Calibri" w:cstheme="minorHAnsi"/>
          <w:szCs w:val="40"/>
        </w:rPr>
        <w:t>Δ</w:t>
      </w:r>
      <w:r w:rsidR="008E6A00">
        <w:rPr>
          <w:rFonts w:eastAsia="Calibri" w:cstheme="minorHAnsi"/>
          <w:szCs w:val="40"/>
        </w:rPr>
        <w:t>ήλωση</w:t>
      </w:r>
      <w:r w:rsidRPr="001842FE">
        <w:rPr>
          <w:rFonts w:eastAsia="Calibri" w:cstheme="minorHAnsi"/>
          <w:szCs w:val="40"/>
        </w:rPr>
        <w:t xml:space="preserve"> </w:t>
      </w:r>
      <w:r w:rsidR="008E6A00">
        <w:rPr>
          <w:rFonts w:eastAsia="Calibri" w:cstheme="minorHAnsi"/>
          <w:szCs w:val="40"/>
        </w:rPr>
        <w:t>Προσβασιμότητας</w:t>
      </w:r>
      <w:r w:rsidRPr="001842FE">
        <w:rPr>
          <w:rFonts w:eastAsia="Calibri" w:cstheme="minorHAnsi"/>
          <w:szCs w:val="40"/>
        </w:rPr>
        <w:t xml:space="preserve"> </w:t>
      </w:r>
      <w:proofErr w:type="spellStart"/>
      <w:r w:rsidRPr="001842FE">
        <w:rPr>
          <w:rFonts w:eastAsia="Calibri" w:cstheme="minorHAnsi"/>
          <w:szCs w:val="40"/>
        </w:rPr>
        <w:t>Ι</w:t>
      </w:r>
      <w:r w:rsidR="008E6A00">
        <w:rPr>
          <w:rFonts w:eastAsia="Calibri" w:cstheme="minorHAnsi"/>
          <w:szCs w:val="40"/>
        </w:rPr>
        <w:t>στοτόπου</w:t>
      </w:r>
      <w:proofErr w:type="spellEnd"/>
    </w:p>
    <w:p w14:paraId="0A331C78" w14:textId="1586BEC0" w:rsidR="00E347D5" w:rsidRDefault="00E347D5" w:rsidP="00E2644A">
      <w:pPr>
        <w:spacing w:after="248" w:line="259" w:lineRule="auto"/>
        <w:ind w:left="630"/>
      </w:pPr>
    </w:p>
    <w:p w14:paraId="6C748387" w14:textId="1D4B7A21" w:rsidR="00CC6415" w:rsidRDefault="00472B93" w:rsidP="00472B93">
      <w:pPr>
        <w:spacing w:after="246" w:line="261" w:lineRule="auto"/>
        <w:ind w:left="990" w:right="1032" w:firstLine="0"/>
        <w:jc w:val="both"/>
      </w:pPr>
      <w:r>
        <w:rPr>
          <w:szCs w:val="24"/>
        </w:rPr>
        <w:t xml:space="preserve">Το Επαγγελματικό Λύκειο Άργους </w:t>
      </w:r>
      <w:proofErr w:type="spellStart"/>
      <w:r>
        <w:rPr>
          <w:szCs w:val="24"/>
        </w:rPr>
        <w:t>Ορεστικού</w:t>
      </w:r>
      <w:proofErr w:type="spellEnd"/>
      <w:r>
        <w:rPr>
          <w:szCs w:val="24"/>
        </w:rPr>
        <w:t xml:space="preserve"> </w:t>
      </w:r>
      <w:r w:rsidR="005975BD" w:rsidRPr="00DA1A7A">
        <w:rPr>
          <w:szCs w:val="24"/>
        </w:rPr>
        <w:t xml:space="preserve"> </w:t>
      </w:r>
      <w:r w:rsidR="00CC6415">
        <w:t>δεσμεύεται να καθιστά τον οικείο</w:t>
      </w:r>
      <w:r>
        <w:t xml:space="preserve"> </w:t>
      </w:r>
      <w:proofErr w:type="spellStart"/>
      <w:r w:rsidR="00CC6415">
        <w:t>ιστότοπο</w:t>
      </w:r>
      <w:proofErr w:type="spellEnd"/>
      <w:r>
        <w:t xml:space="preserve"> </w:t>
      </w:r>
      <w:hyperlink r:id="rId5" w:history="1">
        <w:r w:rsidR="009B3C02" w:rsidRPr="00FF40E8">
          <w:rPr>
            <w:rStyle w:val="-"/>
          </w:rPr>
          <w:t>https://1epal-argous.kas.sch.gr</w:t>
        </w:r>
      </w:hyperlink>
      <w:r w:rsidR="009B3C02">
        <w:t xml:space="preserve"> </w:t>
      </w:r>
      <w:proofErr w:type="spellStart"/>
      <w:r w:rsidR="00CC6415">
        <w:t>προσβάσιμο</w:t>
      </w:r>
      <w:proofErr w:type="spellEnd"/>
      <w:r w:rsidR="00CC6415">
        <w:t xml:space="preserve">, σύμφωνα με τις διατάξεις του ν 4727/2020 (184, Α’) Κεφάλαιο Η’ - Ψηφιακή Προσβασιμότητα (άρθρα 36-47), ως ισχύει. </w:t>
      </w:r>
    </w:p>
    <w:p w14:paraId="7214DBC1" w14:textId="5E29120B" w:rsidR="001842FE" w:rsidRDefault="00CC6415" w:rsidP="00472B93">
      <w:pPr>
        <w:spacing w:after="246" w:line="261" w:lineRule="auto"/>
        <w:ind w:left="990" w:right="1032" w:firstLine="0"/>
        <w:jc w:val="both"/>
        <w:rPr>
          <w:szCs w:val="24"/>
        </w:rPr>
      </w:pPr>
      <w:r>
        <w:t>Η παρούσα δήλωση προσβασιμότητας εφαρμόζεται στα εξής</w:t>
      </w:r>
      <w:r w:rsidR="001B4546" w:rsidRPr="00DA1A7A">
        <w:rPr>
          <w:szCs w:val="24"/>
        </w:rPr>
        <w:t>:</w:t>
      </w:r>
      <w:r w:rsidR="000B5900" w:rsidRPr="00DA1A7A">
        <w:rPr>
          <w:szCs w:val="24"/>
        </w:rPr>
        <w:t xml:space="preserve"> </w:t>
      </w:r>
      <w:r w:rsidR="001842FE" w:rsidRPr="00287CB0">
        <w:rPr>
          <w:color w:val="A80000"/>
          <w:szCs w:val="24"/>
        </w:rPr>
        <w:t xml:space="preserve"> </w:t>
      </w:r>
      <w:r w:rsidR="00472B93" w:rsidRPr="00472B93">
        <w:rPr>
          <w:color w:val="A80000"/>
          <w:szCs w:val="24"/>
        </w:rPr>
        <w:t>https://1epal-argous.kas.sch.gr/</w:t>
      </w:r>
      <w:r w:rsidR="000B5900" w:rsidRPr="00DA1A7A">
        <w:rPr>
          <w:szCs w:val="24"/>
        </w:rPr>
        <w:t>.</w:t>
      </w:r>
    </w:p>
    <w:p w14:paraId="4C5945C1" w14:textId="77777777" w:rsidR="000C3817" w:rsidRPr="00802798" w:rsidRDefault="000C3817" w:rsidP="00472B93">
      <w:pPr>
        <w:spacing w:after="1"/>
        <w:ind w:left="990" w:right="1032"/>
        <w:rPr>
          <w:szCs w:val="24"/>
        </w:rPr>
      </w:pPr>
    </w:p>
    <w:p w14:paraId="1E1FBDF6" w14:textId="68A60929" w:rsidR="00E347D5" w:rsidRPr="00CC6415" w:rsidRDefault="00CC6415" w:rsidP="00472B93">
      <w:pPr>
        <w:pStyle w:val="1"/>
        <w:ind w:left="990" w:right="1032" w:firstLine="0"/>
        <w:rPr>
          <w:b w:val="0"/>
          <w:bCs/>
          <w:i/>
          <w:iCs/>
          <w:color w:val="FF0000"/>
        </w:rPr>
      </w:pPr>
      <w:r>
        <w:t xml:space="preserve">Α. </w:t>
      </w:r>
      <w:r w:rsidR="001B4546" w:rsidRPr="00272B4E">
        <w:t>Κατάσταση συμμόρφωσης</w:t>
      </w:r>
      <w:r>
        <w:br/>
      </w:r>
    </w:p>
    <w:p w14:paraId="0B3A06DD" w14:textId="3FD9C751" w:rsidR="00CC6415" w:rsidRPr="00CC6415" w:rsidRDefault="00CC6415" w:rsidP="00472B93">
      <w:pPr>
        <w:pStyle w:val="1"/>
        <w:ind w:left="1440" w:right="1032" w:firstLine="0"/>
        <w:jc w:val="both"/>
        <w:rPr>
          <w:b w:val="0"/>
        </w:rPr>
      </w:pPr>
      <w:r w:rsidRPr="00CC6415">
        <w:rPr>
          <w:b w:val="0"/>
        </w:rPr>
        <w:t xml:space="preserve">α) </w:t>
      </w:r>
      <w:r w:rsidRPr="00CC6415">
        <w:rPr>
          <w:b w:val="0"/>
          <w:color w:val="A80000"/>
          <w:szCs w:val="24"/>
        </w:rPr>
        <w:t xml:space="preserve">Ο παρών </w:t>
      </w:r>
      <w:proofErr w:type="spellStart"/>
      <w:r w:rsidRPr="00CC6415">
        <w:rPr>
          <w:b w:val="0"/>
          <w:color w:val="A80000"/>
          <w:szCs w:val="24"/>
        </w:rPr>
        <w:t>ιστότοπος</w:t>
      </w:r>
      <w:proofErr w:type="spellEnd"/>
      <w:r w:rsidR="00472B93">
        <w:rPr>
          <w:b w:val="0"/>
          <w:color w:val="A80000"/>
          <w:szCs w:val="24"/>
        </w:rPr>
        <w:t xml:space="preserve"> </w:t>
      </w:r>
      <w:hyperlink r:id="rId6" w:history="1">
        <w:r w:rsidR="00472B93" w:rsidRPr="00FF40E8">
          <w:rPr>
            <w:rStyle w:val="-"/>
            <w:b w:val="0"/>
            <w:szCs w:val="24"/>
          </w:rPr>
          <w:t>https://1epal-argous.kas.sch.gr</w:t>
        </w:r>
      </w:hyperlink>
      <w:r w:rsidR="00472B93">
        <w:rPr>
          <w:b w:val="0"/>
          <w:color w:val="A80000"/>
          <w:szCs w:val="24"/>
        </w:rPr>
        <w:t xml:space="preserve"> </w:t>
      </w:r>
      <w:r w:rsidRPr="00CC6415">
        <w:rPr>
          <w:b w:val="0"/>
        </w:rPr>
        <w:t xml:space="preserve"> συνάδει πλήρως με το ισχύον εναρμονισμένο ευρωπαϊκό πρότυπο </w:t>
      </w:r>
      <w:r w:rsidRPr="00CC6415">
        <w:rPr>
          <w:b w:val="0"/>
          <w:lang w:val="en-US"/>
        </w:rPr>
        <w:t>EN</w:t>
      </w:r>
      <w:r w:rsidRPr="00CC6415">
        <w:rPr>
          <w:b w:val="0"/>
        </w:rPr>
        <w:t xml:space="preserve"> 301 549 </w:t>
      </w:r>
      <w:r w:rsidRPr="00CC6415">
        <w:rPr>
          <w:b w:val="0"/>
          <w:lang w:val="en-US"/>
        </w:rPr>
        <w:t>v</w:t>
      </w:r>
      <w:r w:rsidRPr="00CC6415">
        <w:rPr>
          <w:b w:val="0"/>
        </w:rPr>
        <w:t>3.2.1 (2021-03) (</w:t>
      </w:r>
      <w:r w:rsidRPr="00CC6415">
        <w:rPr>
          <w:b w:val="0"/>
          <w:lang w:val="en-US"/>
        </w:rPr>
        <w:t>WCAG</w:t>
      </w:r>
      <w:r w:rsidRPr="00CC6415">
        <w:rPr>
          <w:b w:val="0"/>
        </w:rPr>
        <w:t xml:space="preserve"> 2.1/</w:t>
      </w:r>
      <w:r w:rsidRPr="00CC6415">
        <w:rPr>
          <w:b w:val="0"/>
          <w:lang w:val="en-US"/>
        </w:rPr>
        <w:t>Level</w:t>
      </w:r>
      <w:r w:rsidRPr="00CC6415">
        <w:rPr>
          <w:b w:val="0"/>
        </w:rPr>
        <w:t xml:space="preserve"> </w:t>
      </w:r>
      <w:r w:rsidRPr="00CC6415">
        <w:rPr>
          <w:b w:val="0"/>
          <w:lang w:val="en-US"/>
        </w:rPr>
        <w:t>AA</w:t>
      </w:r>
      <w:r w:rsidRPr="00CC6415">
        <w:rPr>
          <w:b w:val="0"/>
        </w:rPr>
        <w:t>).</w:t>
      </w:r>
    </w:p>
    <w:p w14:paraId="40A686D3" w14:textId="0B7EABEE" w:rsidR="00CC6415" w:rsidRDefault="00CC6415" w:rsidP="00472B93">
      <w:pPr>
        <w:pStyle w:val="1"/>
        <w:ind w:left="720" w:right="1032" w:firstLine="270"/>
        <w:jc w:val="both"/>
      </w:pPr>
      <w:r w:rsidRPr="00CC6415">
        <w:rPr>
          <w:bCs/>
        </w:rPr>
        <w:t>Β.</w:t>
      </w:r>
      <w:r>
        <w:rPr>
          <w:b w:val="0"/>
        </w:rPr>
        <w:t xml:space="preserve"> </w:t>
      </w:r>
      <w:r w:rsidR="001B4546" w:rsidRPr="00EB3571">
        <w:t xml:space="preserve">Μη </w:t>
      </w:r>
      <w:proofErr w:type="spellStart"/>
      <w:r w:rsidR="001B4546" w:rsidRPr="00EB3571">
        <w:t>προσβάσιμο</w:t>
      </w:r>
      <w:proofErr w:type="spellEnd"/>
      <w:r w:rsidR="001B4546" w:rsidRPr="00EB3571">
        <w:t xml:space="preserve"> περιεχόμενο</w:t>
      </w:r>
      <w:r w:rsidR="00272B4E" w:rsidRPr="00EB3571">
        <w:t xml:space="preserve"> </w:t>
      </w:r>
    </w:p>
    <w:p w14:paraId="15968794" w14:textId="755891C8" w:rsidR="00472B93" w:rsidRPr="00472B93" w:rsidRDefault="00472B93" w:rsidP="00472B93">
      <w:pPr>
        <w:ind w:left="993" w:firstLine="0"/>
        <w:jc w:val="both"/>
      </w:pPr>
      <w:r>
        <w:t xml:space="preserve">- </w:t>
      </w:r>
    </w:p>
    <w:p w14:paraId="06BC7097" w14:textId="59427595" w:rsidR="00E347D5" w:rsidRPr="00272B4E" w:rsidRDefault="00E347D5" w:rsidP="00472B93">
      <w:pPr>
        <w:spacing w:after="251" w:line="259" w:lineRule="auto"/>
        <w:ind w:left="990" w:right="1032" w:firstLine="0"/>
        <w:jc w:val="both"/>
        <w:rPr>
          <w:bCs/>
        </w:rPr>
      </w:pPr>
    </w:p>
    <w:p w14:paraId="06380B14" w14:textId="3F18A67F" w:rsidR="00E347D5" w:rsidRDefault="00CC6415" w:rsidP="00CC6415">
      <w:pPr>
        <w:pStyle w:val="1"/>
        <w:ind w:right="1032"/>
      </w:pPr>
      <w:r>
        <w:t xml:space="preserve">   </w:t>
      </w:r>
      <w:r>
        <w:tab/>
        <w:t xml:space="preserve">Γ. </w:t>
      </w:r>
      <w:r w:rsidR="001B4546" w:rsidRPr="00272B4E">
        <w:t>Κατάρτιση της παρούσας δήλωσης προσβασιμότητας</w:t>
      </w:r>
    </w:p>
    <w:p w14:paraId="2F0DB6EA" w14:textId="5086A424" w:rsidR="00E347D5" w:rsidRDefault="001B4546" w:rsidP="00E2644A">
      <w:pPr>
        <w:ind w:left="990" w:right="1032"/>
      </w:pPr>
      <w:r>
        <w:t xml:space="preserve">Η παρούσα δήλωση καταρτίστηκε στις </w:t>
      </w:r>
      <w:r w:rsidR="00CC6415">
        <w:rPr>
          <w:color w:val="A80000"/>
        </w:rPr>
        <w:t>[</w:t>
      </w:r>
      <w:r w:rsidR="00472B93">
        <w:rPr>
          <w:color w:val="A80000"/>
        </w:rPr>
        <w:t>20/</w:t>
      </w:r>
      <w:r w:rsidR="00472B93" w:rsidRPr="00472B93">
        <w:rPr>
          <w:color w:val="A80000"/>
        </w:rPr>
        <w:t>0</w:t>
      </w:r>
      <w:r w:rsidR="00472B93">
        <w:rPr>
          <w:color w:val="A80000"/>
        </w:rPr>
        <w:t>2/2026</w:t>
      </w:r>
      <w:r w:rsidR="00CC6415">
        <w:rPr>
          <w:color w:val="A80000"/>
        </w:rPr>
        <w:t>]</w:t>
      </w:r>
      <w:r w:rsidR="00DA1A7A" w:rsidRPr="00287CB0">
        <w:rPr>
          <w:color w:val="A80000"/>
        </w:rPr>
        <w:t>.</w:t>
      </w:r>
    </w:p>
    <w:p w14:paraId="687B575E" w14:textId="7F75E27B" w:rsidR="00BA4F99" w:rsidRDefault="001B4546" w:rsidP="00E2644A">
      <w:pPr>
        <w:ind w:left="990" w:right="1032"/>
        <w:rPr>
          <w:b/>
          <w:bCs/>
          <w:color w:val="00B050"/>
        </w:rPr>
      </w:pPr>
      <w:r>
        <w:t>Η μέθοδος που χρησιμοποιήθηκε για την κατάρτιση της δήλωσης είναι:</w:t>
      </w:r>
    </w:p>
    <w:p w14:paraId="564B1029" w14:textId="3E59636E" w:rsidR="00BA4F99" w:rsidRPr="00287CB0" w:rsidRDefault="00BA4F99" w:rsidP="00E2644A">
      <w:pPr>
        <w:pStyle w:val="a4"/>
        <w:numPr>
          <w:ilvl w:val="0"/>
          <w:numId w:val="4"/>
        </w:numPr>
        <w:ind w:left="990" w:right="1032"/>
        <w:rPr>
          <w:b/>
          <w:bCs/>
          <w:color w:val="A80000"/>
        </w:rPr>
      </w:pPr>
      <w:r w:rsidRPr="00287CB0">
        <w:rPr>
          <w:color w:val="A80000"/>
        </w:rPr>
        <w:t>Πραγματική Αξιολόγηση – Αυτό-αξιολόγηση</w:t>
      </w:r>
    </w:p>
    <w:p w14:paraId="3C2EEEC6" w14:textId="6E9E0C85" w:rsidR="00E347D5" w:rsidRPr="00287CB0" w:rsidRDefault="00BA4F99" w:rsidP="00E2644A">
      <w:pPr>
        <w:pStyle w:val="a4"/>
        <w:numPr>
          <w:ilvl w:val="0"/>
          <w:numId w:val="4"/>
        </w:numPr>
        <w:ind w:left="990" w:right="1032"/>
        <w:rPr>
          <w:b/>
          <w:bCs/>
          <w:color w:val="A80000"/>
        </w:rPr>
      </w:pPr>
      <w:r w:rsidRPr="00287CB0">
        <w:rPr>
          <w:color w:val="A80000"/>
        </w:rPr>
        <w:t xml:space="preserve">Με χρήση του εργαλείου </w:t>
      </w:r>
      <w:r w:rsidR="00472B93">
        <w:rPr>
          <w:color w:val="A80000"/>
          <w:lang w:val="en-US"/>
        </w:rPr>
        <w:t>Google</w:t>
      </w:r>
      <w:r w:rsidR="00472B93" w:rsidRPr="00472B93">
        <w:rPr>
          <w:color w:val="A80000"/>
        </w:rPr>
        <w:t xml:space="preserve"> </w:t>
      </w:r>
      <w:r w:rsidR="00472B93">
        <w:rPr>
          <w:color w:val="A80000"/>
          <w:lang w:val="en-US"/>
        </w:rPr>
        <w:t>Lighthouse</w:t>
      </w:r>
      <w:r w:rsidRPr="00287CB0">
        <w:rPr>
          <w:color w:val="A80000"/>
        </w:rPr>
        <w:t xml:space="preserve"> </w:t>
      </w:r>
    </w:p>
    <w:p w14:paraId="3F79C24D" w14:textId="2FCC70DA" w:rsidR="00E347D5" w:rsidRDefault="001B4546" w:rsidP="00E2644A">
      <w:pPr>
        <w:ind w:left="990" w:right="1032"/>
      </w:pPr>
      <w:r>
        <w:t xml:space="preserve">Η τελευταία αναθεώρηση της δήλωσης έγινε </w:t>
      </w:r>
      <w:r w:rsidRPr="009B3C02">
        <w:rPr>
          <w:color w:val="000000" w:themeColor="text1"/>
        </w:rPr>
        <w:t>στις</w:t>
      </w:r>
      <w:r w:rsidRPr="009B3C02">
        <w:rPr>
          <w:color w:val="A80000"/>
        </w:rPr>
        <w:t xml:space="preserve"> </w:t>
      </w:r>
      <w:r w:rsidR="00CC6415" w:rsidRPr="009B3C02">
        <w:rPr>
          <w:color w:val="A80000"/>
        </w:rPr>
        <w:t>[</w:t>
      </w:r>
      <w:r w:rsidR="00472B93" w:rsidRPr="009B3C02">
        <w:rPr>
          <w:color w:val="A80000"/>
        </w:rPr>
        <w:t>20/02/2026</w:t>
      </w:r>
      <w:r w:rsidR="00CC6415" w:rsidRPr="009B3C02">
        <w:rPr>
          <w:color w:val="A80000"/>
        </w:rPr>
        <w:t>]</w:t>
      </w:r>
      <w:r w:rsidR="00B85C05" w:rsidRPr="009B3C02">
        <w:rPr>
          <w:color w:val="A80000"/>
        </w:rPr>
        <w:t>.</w:t>
      </w:r>
    </w:p>
    <w:p w14:paraId="3D1FE95A" w14:textId="202AC895" w:rsidR="00E347D5" w:rsidRDefault="00CC6415" w:rsidP="00CC6415">
      <w:pPr>
        <w:pStyle w:val="1"/>
        <w:ind w:left="360" w:right="1032" w:firstLine="360"/>
      </w:pPr>
      <w:r>
        <w:t xml:space="preserve">Δ. </w:t>
      </w:r>
      <w:r w:rsidR="001B4546" w:rsidRPr="00CC6415">
        <w:t>Περιγραφή μηχανισμού υποβολής παρατηρήσεων</w:t>
      </w:r>
    </w:p>
    <w:p w14:paraId="0C47F252" w14:textId="3CE1DDBA" w:rsidR="00E347D5" w:rsidRDefault="00EA2E56" w:rsidP="00472B93">
      <w:pPr>
        <w:ind w:left="990" w:right="1032"/>
        <w:jc w:val="both"/>
      </w:pPr>
      <w:r w:rsidRPr="00EA2E56">
        <w:t>Σύμφωνα με τα οριζόμενα στο εδάφιο β, παρ. 4, άρθρ. 42 του Ν. 4727/2020</w:t>
      </w:r>
      <w:r w:rsidR="001B4546">
        <w:t>, στην παρούσα Δήλωση Προσβασιμότητας εμπεριέχεται μηχανισμός διαδικασίας ενημέρωσης και υποβολής παρατηρήσεων, μέσα από τον οποίο κάθε ενδιαφερόμενος/η</w:t>
      </w:r>
      <w:r w:rsidRPr="00EA2E56">
        <w:t xml:space="preserve"> έχει δικαίωμα να υποβάλλει παρατηρήσεις ή </w:t>
      </w:r>
      <w:r w:rsidR="000B1053">
        <w:t>αίτημα</w:t>
      </w:r>
      <w:r w:rsidRPr="00EA2E56">
        <w:t xml:space="preserve"> για ενημέρωση ως προς την κατάσταση συμμόρφωσης ή </w:t>
      </w:r>
      <w:r w:rsidR="000B1053">
        <w:t>αίτημα</w:t>
      </w:r>
      <w:r w:rsidRPr="00EA2E56">
        <w:t xml:space="preserve"> για πληροφορίες που ελλείπουν.</w:t>
      </w:r>
    </w:p>
    <w:p w14:paraId="34C4CBE7" w14:textId="43E4EDCE" w:rsidR="00FE0186" w:rsidRDefault="00F40475" w:rsidP="00472B93">
      <w:pPr>
        <w:spacing w:after="244" w:line="265" w:lineRule="auto"/>
        <w:ind w:left="990" w:right="1032"/>
        <w:jc w:val="both"/>
      </w:pPr>
      <w:r w:rsidRPr="009B3C02">
        <w:rPr>
          <w:color w:val="000000" w:themeColor="text1"/>
        </w:rPr>
        <w:t>Σ</w:t>
      </w:r>
      <w:r w:rsidRPr="009B3C02">
        <w:rPr>
          <w:color w:val="000000" w:themeColor="text1"/>
          <w:szCs w:val="24"/>
        </w:rPr>
        <w:t>το</w:t>
      </w:r>
      <w:r w:rsidR="00472B93" w:rsidRPr="009B3C02">
        <w:rPr>
          <w:color w:val="000000" w:themeColor="text1"/>
          <w:szCs w:val="24"/>
        </w:rPr>
        <w:t xml:space="preserve"> Επαγγελματικό Λύκειο Άργους </w:t>
      </w:r>
      <w:proofErr w:type="spellStart"/>
      <w:r w:rsidR="00472B93" w:rsidRPr="009B3C02">
        <w:rPr>
          <w:color w:val="000000" w:themeColor="text1"/>
          <w:szCs w:val="24"/>
        </w:rPr>
        <w:t>Ορεστικού</w:t>
      </w:r>
      <w:proofErr w:type="spellEnd"/>
      <w:r w:rsidR="00787CDD" w:rsidRPr="009B3C02">
        <w:rPr>
          <w:color w:val="000000" w:themeColor="text1"/>
        </w:rPr>
        <w:t xml:space="preserve"> τα ανωτέρω υποβάλλονται με σχετικό αίτημα του ενδιαφερομένου/ης, το οποίο </w:t>
      </w:r>
      <w:r w:rsidR="00787CDD" w:rsidRPr="00787CDD">
        <w:t>αποστέλλεται ηλεκτρονικά στη δ</w:t>
      </w:r>
      <w:r w:rsidR="00787CDD">
        <w:t>ιεύθυνση</w:t>
      </w:r>
      <w:r w:rsidR="00787CDD" w:rsidRPr="00787CDD">
        <w:t xml:space="preserve"> ηλεκτρονικού ταχυδρομείου </w:t>
      </w:r>
      <w:hyperlink r:id="rId7" w:history="1">
        <w:r w:rsidR="00472B93" w:rsidRPr="00FF40E8">
          <w:rPr>
            <w:rStyle w:val="-"/>
          </w:rPr>
          <w:t>mail@1epal-argous.kas.sch.gr</w:t>
        </w:r>
      </w:hyperlink>
      <w:r w:rsidR="00472B93">
        <w:t xml:space="preserve"> </w:t>
      </w:r>
      <w:r w:rsidR="00FE0186" w:rsidRPr="00472B93">
        <w:t>.</w:t>
      </w:r>
    </w:p>
    <w:p w14:paraId="60A647B0" w14:textId="14626AE8" w:rsidR="00FE0186" w:rsidRPr="009B3C02" w:rsidRDefault="00FE0186" w:rsidP="00472B93">
      <w:pPr>
        <w:spacing w:after="244" w:line="265" w:lineRule="auto"/>
        <w:ind w:left="990" w:right="1032"/>
        <w:jc w:val="both"/>
        <w:rPr>
          <w:color w:val="000000" w:themeColor="text1"/>
        </w:rPr>
      </w:pPr>
      <w:r w:rsidRPr="00FE0186">
        <w:t xml:space="preserve">Η απάντηση </w:t>
      </w:r>
      <w:r>
        <w:t xml:space="preserve">στο αίτημα </w:t>
      </w:r>
      <w:r w:rsidRPr="00FE0186">
        <w:t xml:space="preserve">κοινοποιείται στον ενδιαφερόμενο </w:t>
      </w:r>
      <w:r>
        <w:t xml:space="preserve">εντός </w:t>
      </w:r>
      <w:r w:rsidRPr="00FE0186">
        <w:t>τριάντα (30) ημ</w:t>
      </w:r>
      <w:r>
        <w:t>ε</w:t>
      </w:r>
      <w:r w:rsidRPr="00FE0186">
        <w:t>ρ</w:t>
      </w:r>
      <w:r>
        <w:t>ών</w:t>
      </w:r>
      <w:r w:rsidRPr="00FE0186">
        <w:t xml:space="preserve"> από την υποβολή τ</w:t>
      </w:r>
      <w:r>
        <w:t>ου</w:t>
      </w:r>
      <w:r w:rsidRPr="00FE0186">
        <w:t xml:space="preserve"> σχετικ</w:t>
      </w:r>
      <w:r>
        <w:t>ού</w:t>
      </w:r>
      <w:r w:rsidRPr="00FE0186">
        <w:t xml:space="preserve"> α</w:t>
      </w:r>
      <w:r>
        <w:t>ι</w:t>
      </w:r>
      <w:r w:rsidRPr="00FE0186">
        <w:t>τ</w:t>
      </w:r>
      <w:r>
        <w:t>ήματος</w:t>
      </w:r>
      <w:r w:rsidRPr="00FE0186">
        <w:t xml:space="preserve">. Αν </w:t>
      </w:r>
      <w:r>
        <w:t xml:space="preserve">το αίτημα </w:t>
      </w:r>
      <w:r w:rsidRPr="00FE0186">
        <w:t>υποβ</w:t>
      </w:r>
      <w:r>
        <w:t>ληθεί</w:t>
      </w:r>
      <w:r w:rsidRPr="00FE0186">
        <w:t xml:space="preserve"> σε αναρμόδια υπηρεσία, η υπηρεσία αυτή τ</w:t>
      </w:r>
      <w:r>
        <w:t>ο</w:t>
      </w:r>
      <w:r w:rsidRPr="00FE0186">
        <w:t xml:space="preserve"> </w:t>
      </w:r>
      <w:r w:rsidRPr="009B3C02">
        <w:rPr>
          <w:color w:val="000000" w:themeColor="text1"/>
        </w:rPr>
        <w:t xml:space="preserve">διαβιβάζει εντός πέντε (5) ημερών στο </w:t>
      </w:r>
      <w:r w:rsidR="00472B93" w:rsidRPr="009B3C02">
        <w:rPr>
          <w:color w:val="000000" w:themeColor="text1"/>
          <w:szCs w:val="24"/>
        </w:rPr>
        <w:t xml:space="preserve">Επαγγελματικό Λύκειο Άργους </w:t>
      </w:r>
      <w:proofErr w:type="spellStart"/>
      <w:r w:rsidR="00472B93" w:rsidRPr="009B3C02">
        <w:rPr>
          <w:color w:val="000000" w:themeColor="text1"/>
          <w:szCs w:val="24"/>
        </w:rPr>
        <w:t>Ορεστικού</w:t>
      </w:r>
      <w:proofErr w:type="spellEnd"/>
      <w:r w:rsidRPr="009B3C02">
        <w:rPr>
          <w:color w:val="000000" w:themeColor="text1"/>
        </w:rPr>
        <w:t xml:space="preserve">. Στην περίπτωση αυτή, η προθεσμία αρχίζει από την </w:t>
      </w:r>
      <w:proofErr w:type="spellStart"/>
      <w:r w:rsidRPr="009B3C02">
        <w:rPr>
          <w:color w:val="000000" w:themeColor="text1"/>
        </w:rPr>
        <w:t>περιέλευση</w:t>
      </w:r>
      <w:proofErr w:type="spellEnd"/>
      <w:r w:rsidRPr="009B3C02">
        <w:rPr>
          <w:color w:val="000000" w:themeColor="text1"/>
        </w:rPr>
        <w:t xml:space="preserve"> τ</w:t>
      </w:r>
      <w:r w:rsidR="00BB0915" w:rsidRPr="009B3C02">
        <w:rPr>
          <w:color w:val="000000" w:themeColor="text1"/>
        </w:rPr>
        <w:t>ου</w:t>
      </w:r>
      <w:r w:rsidRPr="009B3C02">
        <w:rPr>
          <w:color w:val="000000" w:themeColor="text1"/>
        </w:rPr>
        <w:t xml:space="preserve"> α</w:t>
      </w:r>
      <w:r w:rsidR="00BB0915" w:rsidRPr="009B3C02">
        <w:rPr>
          <w:color w:val="000000" w:themeColor="text1"/>
        </w:rPr>
        <w:t>ιτήματος</w:t>
      </w:r>
      <w:r w:rsidRPr="009B3C02">
        <w:rPr>
          <w:color w:val="000000" w:themeColor="text1"/>
        </w:rPr>
        <w:t xml:space="preserve"> στην αρμόδια υπηρεσία. Αν η αίτηση δεν μπορεί να διεκπεραιωθεί στην προβλεπόμενη</w:t>
      </w:r>
      <w:r w:rsidR="00BB0915" w:rsidRPr="009B3C02">
        <w:rPr>
          <w:color w:val="000000" w:themeColor="text1"/>
        </w:rPr>
        <w:t xml:space="preserve"> </w:t>
      </w:r>
      <w:r w:rsidRPr="009B3C02">
        <w:rPr>
          <w:color w:val="000000" w:themeColor="text1"/>
        </w:rPr>
        <w:lastRenderedPageBreak/>
        <w:t>προθεσμία, λόγω αντικειμενικής αδυναμίας ειδικά αιτιολογημένης, η αρμόδια υπηρεσία, το αργότερο μέσα σε πέντε (5) ημέρες, γνωστοποιεί στον αιτούντα τους λόγους της καθυστέρησης, καθώς και κάθε χρήσιμη πληροφορία</w:t>
      </w:r>
      <w:r w:rsidR="00BB0915" w:rsidRPr="009B3C02">
        <w:rPr>
          <w:color w:val="000000" w:themeColor="text1"/>
        </w:rPr>
        <w:t>.</w:t>
      </w:r>
    </w:p>
    <w:p w14:paraId="29049B11" w14:textId="1EABFFC1" w:rsidR="00E347D5" w:rsidRPr="009B3C02" w:rsidRDefault="005C0749" w:rsidP="00472B93">
      <w:pPr>
        <w:pStyle w:val="2"/>
        <w:spacing w:before="0" w:line="360" w:lineRule="auto"/>
        <w:ind w:left="992" w:right="1032" w:hanging="11"/>
        <w:jc w:val="both"/>
        <w:rPr>
          <w:color w:val="000000" w:themeColor="text1"/>
        </w:rPr>
      </w:pPr>
      <w:r w:rsidRPr="009B3C02">
        <w:rPr>
          <w:color w:val="000000" w:themeColor="text1"/>
        </w:rPr>
        <w:t>Στοιχεία υπευθύνου για</w:t>
      </w:r>
      <w:r w:rsidR="001B4546" w:rsidRPr="009B3C02">
        <w:rPr>
          <w:rFonts w:eastAsia="Calibri"/>
          <w:color w:val="000000" w:themeColor="text1"/>
        </w:rPr>
        <w:t xml:space="preserve"> θέματα </w:t>
      </w:r>
      <w:r w:rsidRPr="009B3C02">
        <w:rPr>
          <w:color w:val="000000" w:themeColor="text1"/>
        </w:rPr>
        <w:t>Π</w:t>
      </w:r>
      <w:r w:rsidR="001B4546" w:rsidRPr="009B3C02">
        <w:rPr>
          <w:rFonts w:eastAsia="Calibri"/>
          <w:color w:val="000000" w:themeColor="text1"/>
        </w:rPr>
        <w:t>ροσβασιμότητας</w:t>
      </w:r>
      <w:r w:rsidR="00FE0186" w:rsidRPr="009B3C02">
        <w:rPr>
          <w:color w:val="000000" w:themeColor="text1"/>
        </w:rPr>
        <w:t xml:space="preserve"> </w:t>
      </w:r>
    </w:p>
    <w:p w14:paraId="37BB919A" w14:textId="77777777" w:rsidR="00472B93" w:rsidRPr="009B3C02" w:rsidRDefault="00472B93" w:rsidP="00472B93">
      <w:pPr>
        <w:spacing w:after="0" w:line="360" w:lineRule="auto"/>
        <w:ind w:left="992" w:right="1032" w:hanging="11"/>
        <w:rPr>
          <w:color w:val="000000" w:themeColor="text1"/>
        </w:rPr>
      </w:pPr>
      <w:r w:rsidRPr="009B3C02">
        <w:rPr>
          <w:color w:val="000000" w:themeColor="text1"/>
          <w:szCs w:val="24"/>
        </w:rPr>
        <w:t xml:space="preserve">Επαγγελματικό Λύκειο Άργους </w:t>
      </w:r>
      <w:proofErr w:type="spellStart"/>
      <w:r w:rsidRPr="009B3C02">
        <w:rPr>
          <w:color w:val="000000" w:themeColor="text1"/>
          <w:szCs w:val="24"/>
        </w:rPr>
        <w:t>Ορεστικού</w:t>
      </w:r>
      <w:proofErr w:type="spellEnd"/>
      <w:r w:rsidRPr="009B3C02">
        <w:rPr>
          <w:color w:val="000000" w:themeColor="text1"/>
        </w:rPr>
        <w:t xml:space="preserve"> </w:t>
      </w:r>
    </w:p>
    <w:p w14:paraId="5E21ABC8" w14:textId="2C1EAFC7" w:rsidR="00B36E3E" w:rsidRPr="00B36E3E" w:rsidRDefault="00B36E3E" w:rsidP="00472B93">
      <w:pPr>
        <w:spacing w:after="0" w:line="360" w:lineRule="auto"/>
        <w:ind w:left="992" w:right="1032" w:hanging="11"/>
      </w:pPr>
      <w:r w:rsidRPr="009B3C02">
        <w:rPr>
          <w:color w:val="000000" w:themeColor="text1"/>
        </w:rPr>
        <w:t>Τηλέφωνο:</w:t>
      </w:r>
      <w:r w:rsidR="007C6086" w:rsidRPr="009B3C02">
        <w:rPr>
          <w:color w:val="000000" w:themeColor="text1"/>
        </w:rPr>
        <w:t xml:space="preserve"> </w:t>
      </w:r>
      <w:r w:rsidR="00472B93" w:rsidRPr="009B3C02">
        <w:rPr>
          <w:color w:val="000000" w:themeColor="text1"/>
        </w:rPr>
        <w:t>2467044612</w:t>
      </w:r>
      <w:r w:rsidRPr="009B3C02">
        <w:rPr>
          <w:color w:val="000000" w:themeColor="text1"/>
        </w:rPr>
        <w:br/>
      </w:r>
      <w:r>
        <w:rPr>
          <w:lang w:val="en-US"/>
        </w:rPr>
        <w:t>Email</w:t>
      </w:r>
      <w:r w:rsidRPr="00B36E3E">
        <w:t>:</w:t>
      </w:r>
      <w:r w:rsidR="007C6086">
        <w:t xml:space="preserve"> </w:t>
      </w:r>
      <w:hyperlink r:id="rId8" w:history="1">
        <w:r w:rsidR="00472B93" w:rsidRPr="00FF40E8">
          <w:rPr>
            <w:rStyle w:val="-"/>
          </w:rPr>
          <w:t>mail@1epal-argous.kas.sch.gr</w:t>
        </w:r>
      </w:hyperlink>
    </w:p>
    <w:p w14:paraId="2E03F7D3" w14:textId="2DE3B54B" w:rsidR="00E347D5" w:rsidRDefault="00CC6415" w:rsidP="00472B93">
      <w:pPr>
        <w:pStyle w:val="2"/>
        <w:ind w:left="990" w:right="1032"/>
        <w:jc w:val="both"/>
      </w:pPr>
      <w:r>
        <w:rPr>
          <w:rFonts w:eastAsia="Calibri"/>
        </w:rPr>
        <w:t xml:space="preserve">Ε. </w:t>
      </w:r>
      <w:r w:rsidR="001B4546">
        <w:rPr>
          <w:rFonts w:eastAsia="Calibri"/>
        </w:rPr>
        <w:t>Διαδικασία εκτέλεσης</w:t>
      </w:r>
    </w:p>
    <w:p w14:paraId="69F42CF0" w14:textId="1F77AFA2" w:rsidR="00E347D5" w:rsidRDefault="001B4546" w:rsidP="00472B93">
      <w:pPr>
        <w:ind w:left="990" w:right="1032"/>
        <w:jc w:val="both"/>
      </w:pPr>
      <w:r>
        <w:t xml:space="preserve">Αν το αίτημα που αποστέλλεται μέσα από τον μηχανισμό υποβολής παρατηρήσεων δεν απαντηθεί εντός της προβλεπόμενης ημερομηνίας ή δεν απαντηθεί ικανοποιητικά, ο/η ενδιαφερόμενος/η δύναται </w:t>
      </w:r>
      <w:r w:rsidR="00901700" w:rsidRPr="00901700">
        <w:t>να αποταθεί σύμφωνα με την πρόβλεψη στις αρμόδιες θεσμικές αρχές</w:t>
      </w:r>
      <w:r w:rsidR="00901700">
        <w:t xml:space="preserve">, όπως </w:t>
      </w:r>
      <w:r w:rsidR="00901700" w:rsidRPr="00901700">
        <w:t>με την υποβολή σχετικής Αναφοράς στο</w:t>
      </w:r>
      <w:r>
        <w:t xml:space="preserve"> </w:t>
      </w:r>
      <w:r w:rsidR="00901700" w:rsidRPr="00901700">
        <w:t>Συνήγορο του Πολίτη (</w:t>
      </w:r>
      <w:hyperlink r:id="rId9" w:history="1">
        <w:r w:rsidR="00901700" w:rsidRPr="00901700">
          <w:rPr>
            <w:rStyle w:val="-"/>
          </w:rPr>
          <w:t>https://www.synigoros.gr</w:t>
        </w:r>
      </w:hyperlink>
      <w:r w:rsidR="00901700" w:rsidRPr="00901700">
        <w:t>).</w:t>
      </w:r>
    </w:p>
    <w:sectPr w:rsidR="00E347D5" w:rsidSect="00287CB0">
      <w:pgSz w:w="11906" w:h="16838"/>
      <w:pgMar w:top="900" w:right="397" w:bottom="663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476"/>
    <w:multiLevelType w:val="hybridMultilevel"/>
    <w:tmpl w:val="764CC60E"/>
    <w:lvl w:ilvl="0" w:tplc="921472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EAA"/>
    <w:multiLevelType w:val="hybridMultilevel"/>
    <w:tmpl w:val="18D274AE"/>
    <w:lvl w:ilvl="0" w:tplc="1C569302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65" w:hanging="360"/>
      </w:pPr>
    </w:lvl>
    <w:lvl w:ilvl="2" w:tplc="0408001B" w:tentative="1">
      <w:start w:val="1"/>
      <w:numFmt w:val="lowerRoman"/>
      <w:lvlText w:val="%3."/>
      <w:lvlJc w:val="right"/>
      <w:pPr>
        <w:ind w:left="1785" w:hanging="180"/>
      </w:pPr>
    </w:lvl>
    <w:lvl w:ilvl="3" w:tplc="0408000F" w:tentative="1">
      <w:start w:val="1"/>
      <w:numFmt w:val="decimal"/>
      <w:lvlText w:val="%4."/>
      <w:lvlJc w:val="left"/>
      <w:pPr>
        <w:ind w:left="2505" w:hanging="360"/>
      </w:pPr>
    </w:lvl>
    <w:lvl w:ilvl="4" w:tplc="04080019" w:tentative="1">
      <w:start w:val="1"/>
      <w:numFmt w:val="lowerLetter"/>
      <w:lvlText w:val="%5."/>
      <w:lvlJc w:val="left"/>
      <w:pPr>
        <w:ind w:left="3225" w:hanging="360"/>
      </w:pPr>
    </w:lvl>
    <w:lvl w:ilvl="5" w:tplc="0408001B" w:tentative="1">
      <w:start w:val="1"/>
      <w:numFmt w:val="lowerRoman"/>
      <w:lvlText w:val="%6."/>
      <w:lvlJc w:val="right"/>
      <w:pPr>
        <w:ind w:left="3945" w:hanging="180"/>
      </w:pPr>
    </w:lvl>
    <w:lvl w:ilvl="6" w:tplc="0408000F" w:tentative="1">
      <w:start w:val="1"/>
      <w:numFmt w:val="decimal"/>
      <w:lvlText w:val="%7."/>
      <w:lvlJc w:val="left"/>
      <w:pPr>
        <w:ind w:left="4665" w:hanging="360"/>
      </w:pPr>
    </w:lvl>
    <w:lvl w:ilvl="7" w:tplc="04080019" w:tentative="1">
      <w:start w:val="1"/>
      <w:numFmt w:val="lowerLetter"/>
      <w:lvlText w:val="%8."/>
      <w:lvlJc w:val="left"/>
      <w:pPr>
        <w:ind w:left="5385" w:hanging="360"/>
      </w:pPr>
    </w:lvl>
    <w:lvl w:ilvl="8" w:tplc="0408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9C05A6F"/>
    <w:multiLevelType w:val="hybridMultilevel"/>
    <w:tmpl w:val="45CAD25A"/>
    <w:lvl w:ilvl="0" w:tplc="70EEEAA4">
      <w:start w:val="1"/>
      <w:numFmt w:val="decimal"/>
      <w:lvlText w:val="%1."/>
      <w:lvlJc w:val="left"/>
      <w:pPr>
        <w:ind w:left="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C2D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0AD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C80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4FF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000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4FF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EB3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20F5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D278EA"/>
    <w:multiLevelType w:val="hybridMultilevel"/>
    <w:tmpl w:val="D40096C2"/>
    <w:lvl w:ilvl="0" w:tplc="0A7A2C6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92787590">
    <w:abstractNumId w:val="2"/>
  </w:num>
  <w:num w:numId="2" w16cid:durableId="52700868">
    <w:abstractNumId w:val="1"/>
  </w:num>
  <w:num w:numId="3" w16cid:durableId="1807503465">
    <w:abstractNumId w:val="0"/>
  </w:num>
  <w:num w:numId="4" w16cid:durableId="7413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7D5"/>
    <w:rsid w:val="00043097"/>
    <w:rsid w:val="000B1053"/>
    <w:rsid w:val="000B5900"/>
    <w:rsid w:val="000C1228"/>
    <w:rsid w:val="000C3817"/>
    <w:rsid w:val="0013050F"/>
    <w:rsid w:val="00166C04"/>
    <w:rsid w:val="001842FE"/>
    <w:rsid w:val="001B4546"/>
    <w:rsid w:val="00272B4E"/>
    <w:rsid w:val="00287CB0"/>
    <w:rsid w:val="00324C0A"/>
    <w:rsid w:val="0037251B"/>
    <w:rsid w:val="00376144"/>
    <w:rsid w:val="00376676"/>
    <w:rsid w:val="003B3807"/>
    <w:rsid w:val="00472B93"/>
    <w:rsid w:val="004B41F1"/>
    <w:rsid w:val="005465CD"/>
    <w:rsid w:val="005574E8"/>
    <w:rsid w:val="005975BD"/>
    <w:rsid w:val="005A5E76"/>
    <w:rsid w:val="005C0749"/>
    <w:rsid w:val="005C2387"/>
    <w:rsid w:val="006635D0"/>
    <w:rsid w:val="00770983"/>
    <w:rsid w:val="00787CDD"/>
    <w:rsid w:val="007C6086"/>
    <w:rsid w:val="007E6791"/>
    <w:rsid w:val="00802798"/>
    <w:rsid w:val="008E6A00"/>
    <w:rsid w:val="00901700"/>
    <w:rsid w:val="009B3C02"/>
    <w:rsid w:val="00A00A17"/>
    <w:rsid w:val="00A155E2"/>
    <w:rsid w:val="00AA2A8A"/>
    <w:rsid w:val="00AF0222"/>
    <w:rsid w:val="00B30367"/>
    <w:rsid w:val="00B32A32"/>
    <w:rsid w:val="00B36E3E"/>
    <w:rsid w:val="00B85C05"/>
    <w:rsid w:val="00BA4F99"/>
    <w:rsid w:val="00BB0915"/>
    <w:rsid w:val="00C17EF7"/>
    <w:rsid w:val="00CC6415"/>
    <w:rsid w:val="00DA1A7A"/>
    <w:rsid w:val="00DE1262"/>
    <w:rsid w:val="00E165C0"/>
    <w:rsid w:val="00E2644A"/>
    <w:rsid w:val="00E347D5"/>
    <w:rsid w:val="00EA2E56"/>
    <w:rsid w:val="00EB1324"/>
    <w:rsid w:val="00EB3571"/>
    <w:rsid w:val="00F40475"/>
    <w:rsid w:val="00FB35CE"/>
    <w:rsid w:val="00FE0186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8AB8"/>
  <w15:docId w15:val="{329CCB04-8CC6-438F-B45F-D4D8FA79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A7A"/>
    <w:pPr>
      <w:spacing w:after="249" w:line="26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qFormat/>
    <w:rsid w:val="00DA1A7A"/>
    <w:pPr>
      <w:keepNext/>
      <w:keepLines/>
      <w:spacing w:after="212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132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auto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2B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DA1A7A"/>
    <w:rPr>
      <w:rFonts w:ascii="Calibri" w:eastAsia="Calibri" w:hAnsi="Calibri" w:cs="Calibri"/>
      <w:b/>
      <w:color w:val="000000"/>
      <w:sz w:val="24"/>
    </w:rPr>
  </w:style>
  <w:style w:type="paragraph" w:styleId="a3">
    <w:name w:val="Title"/>
    <w:basedOn w:val="a"/>
    <w:next w:val="a"/>
    <w:link w:val="Char"/>
    <w:uiPriority w:val="10"/>
    <w:qFormat/>
    <w:rsid w:val="001842FE"/>
    <w:pPr>
      <w:spacing w:after="0" w:line="240" w:lineRule="auto"/>
      <w:contextualSpacing/>
    </w:pPr>
    <w:rPr>
      <w:rFonts w:asciiTheme="minorHAnsi" w:eastAsiaTheme="majorEastAsia" w:hAnsiTheme="minorHAnsi" w:cstheme="majorBidi"/>
      <w:color w:val="auto"/>
      <w:spacing w:val="-10"/>
      <w:kern w:val="28"/>
      <w:sz w:val="40"/>
      <w:szCs w:val="56"/>
    </w:rPr>
  </w:style>
  <w:style w:type="character" w:customStyle="1" w:styleId="Char">
    <w:name w:val="Τίτλος Char"/>
    <w:basedOn w:val="a0"/>
    <w:link w:val="a3"/>
    <w:uiPriority w:val="10"/>
    <w:rsid w:val="001842FE"/>
    <w:rPr>
      <w:rFonts w:eastAsiaTheme="majorEastAsia" w:cstheme="majorBidi"/>
      <w:spacing w:val="-10"/>
      <w:kern w:val="28"/>
      <w:sz w:val="40"/>
      <w:szCs w:val="56"/>
    </w:rPr>
  </w:style>
  <w:style w:type="paragraph" w:styleId="a4">
    <w:name w:val="List Paragraph"/>
    <w:basedOn w:val="a"/>
    <w:uiPriority w:val="34"/>
    <w:qFormat/>
    <w:rsid w:val="00272B4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01700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901700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EB1324"/>
    <w:rPr>
      <w:rFonts w:eastAsiaTheme="majorEastAsia" w:cstheme="majorBidi"/>
      <w:b/>
      <w:sz w:val="24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472B9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epal-argous.kas.sc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1epal-argous.kas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epal-argous.kas.sch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epal-argous.kas.sch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ynigoro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Μηλιτσοπούλου Χρυσάνθη</dc:creator>
  <cp:keywords/>
  <cp:lastModifiedBy>teacher</cp:lastModifiedBy>
  <cp:revision>2</cp:revision>
  <dcterms:created xsi:type="dcterms:W3CDTF">2026-02-20T11:35:00Z</dcterms:created>
  <dcterms:modified xsi:type="dcterms:W3CDTF">2026-02-20T11:35:00Z</dcterms:modified>
</cp:coreProperties>
</file>